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>I</w:t>
      </w:r>
      <w:r w:rsidR="008C0154">
        <w:rPr>
          <w:sz w:val="22"/>
          <w:szCs w:val="22"/>
        </w:rPr>
        <w:t>I</w:t>
      </w:r>
      <w:r w:rsidR="00E33B5E">
        <w:rPr>
          <w:sz w:val="22"/>
          <w:szCs w:val="22"/>
        </w:rPr>
        <w:t>I</w:t>
      </w:r>
      <w:r w:rsidR="004F5B08" w:rsidRPr="0069345E">
        <w:rPr>
          <w:sz w:val="22"/>
          <w:szCs w:val="22"/>
        </w:rPr>
        <w:t xml:space="preserve">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417F6D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Okresný úrad Trnava, Kollárova 8, 917 02 Trnava</w:t>
      </w:r>
    </w:p>
    <w:p w:rsidR="0062128A" w:rsidRPr="00A81370" w:rsidRDefault="00417F6D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Miestnosť č. 5</w:t>
      </w:r>
      <w:r w:rsidR="00CC455E" w:rsidRPr="00CC455E">
        <w:t>12</w:t>
      </w:r>
      <w:r w:rsidR="008A5F74" w:rsidRPr="00CC455E">
        <w:t xml:space="preserve">, </w:t>
      </w:r>
      <w:r w:rsidR="008A5F74" w:rsidRPr="00A81370">
        <w:t xml:space="preserve">dňa </w:t>
      </w:r>
      <w:r w:rsidR="008C0154">
        <w:t>21.04</w:t>
      </w:r>
      <w:r w:rsidR="004F5B08" w:rsidRPr="00A81370">
        <w:t>.202</w:t>
      </w:r>
      <w:r w:rsidR="003832E4" w:rsidRPr="00A81370">
        <w:t>6</w:t>
      </w:r>
      <w:r w:rsidR="00287017" w:rsidRPr="00A81370">
        <w:t>,</w:t>
      </w:r>
      <w:r w:rsidR="00E44B12" w:rsidRPr="00A81370">
        <w:t xml:space="preserve"> </w:t>
      </w:r>
      <w:r w:rsidR="008A5F74" w:rsidRPr="00A81370">
        <w:t xml:space="preserve">čas </w:t>
      </w:r>
      <w:r w:rsidR="00E1741C" w:rsidRPr="00A81370">
        <w:t>0</w:t>
      </w:r>
      <w:r w:rsidR="00E33B5E" w:rsidRPr="00A81370">
        <w:t>7</w:t>
      </w:r>
      <w:r w:rsidR="000754F2" w:rsidRPr="00A81370">
        <w:t>:</w:t>
      </w:r>
      <w:r w:rsidR="00E33B5E" w:rsidRPr="00A81370">
        <w:t>0</w:t>
      </w:r>
      <w:r w:rsidR="008C0154">
        <w:t>0</w:t>
      </w:r>
      <w:r w:rsidR="008A5F74" w:rsidRPr="00A81370">
        <w:t xml:space="preserve"> hod.</w:t>
      </w:r>
      <w:r w:rsidR="00EC522B" w:rsidRPr="00A81370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417F6D" w:rsidP="007E75A4">
      <w:pPr>
        <w:tabs>
          <w:tab w:val="left" w:pos="348"/>
          <w:tab w:val="left" w:pos="1536"/>
        </w:tabs>
      </w:pPr>
      <w:r>
        <w:t xml:space="preserve">    </w:t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</w:t>
      </w:r>
      <w:r w:rsidR="008C0154">
        <w:rPr>
          <w:b/>
        </w:rPr>
        <w:t>I</w:t>
      </w:r>
      <w:r w:rsidR="00E33B5E">
        <w:rPr>
          <w:b/>
        </w:rPr>
        <w:t>I</w:t>
      </w:r>
      <w:r w:rsidR="004F5B08">
        <w:rPr>
          <w:b/>
        </w:rPr>
        <w:t>. kola „VEA“</w:t>
      </w:r>
      <w:r w:rsidRPr="00CC455E">
        <w:rPr>
          <w:b/>
        </w:rPr>
        <w:t>:</w:t>
      </w:r>
    </w:p>
    <w:p w:rsidR="00417F6D" w:rsidRDefault="00417F6D" w:rsidP="00417F6D">
      <w:pPr>
        <w:jc w:val="both"/>
      </w:pPr>
      <w:r>
        <w:rPr>
          <w:rFonts w:eastAsia="Times New Roman" w:cs="Times New Roman"/>
          <w:lang w:eastAsia="sk-SK"/>
        </w:rPr>
        <w:t xml:space="preserve">    </w:t>
      </w:r>
      <w:r w:rsidR="00A81370">
        <w:rPr>
          <w:rFonts w:eastAsia="Times New Roman" w:cs="Times New Roman"/>
          <w:lang w:eastAsia="sk-SK"/>
        </w:rPr>
        <w:t>P</w:t>
      </w:r>
      <w:r w:rsidR="00A81370" w:rsidRPr="00177381">
        <w:rPr>
          <w:rFonts w:eastAsia="Times New Roman" w:cs="Times New Roman"/>
          <w:lang w:eastAsia="sk-SK"/>
        </w:rPr>
        <w:t xml:space="preserve">revod vlastníctva </w:t>
      </w:r>
      <w:r w:rsidR="00A81370">
        <w:rPr>
          <w:rFonts w:eastAsia="Times New Roman" w:cs="Times New Roman"/>
          <w:lang w:eastAsia="sk-SK"/>
        </w:rPr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>evidovan</w:t>
      </w:r>
      <w:r w:rsidR="00A81370">
        <w:rPr>
          <w:rFonts w:eastAsia="Times New Roman" w:cs="Times New Roman"/>
          <w:lang w:eastAsia="sk-SK"/>
        </w:rPr>
        <w:t>ého</w:t>
      </w:r>
      <w:r w:rsidR="00380847" w:rsidRPr="00177381">
        <w:rPr>
          <w:rFonts w:eastAsia="Times New Roman" w:cs="Times New Roman"/>
          <w:lang w:eastAsia="sk-SK"/>
        </w:rPr>
        <w:t xml:space="preserve"> </w:t>
      </w:r>
      <w:r w:rsidR="00E1741C" w:rsidRPr="006D663F">
        <w:t xml:space="preserve">v katastri nehnuteľností </w:t>
      </w:r>
    </w:p>
    <w:p w:rsidR="00E1741C" w:rsidRDefault="00417F6D" w:rsidP="00417F6D">
      <w:pPr>
        <w:jc w:val="both"/>
      </w:pPr>
      <w:r>
        <w:t xml:space="preserve">    </w:t>
      </w:r>
      <w:r w:rsidR="00E1741C" w:rsidRPr="006D663F">
        <w:t xml:space="preserve">v </w:t>
      </w:r>
      <w:r w:rsidR="00E1741C" w:rsidRPr="006D663F">
        <w:rPr>
          <w:b/>
        </w:rPr>
        <w:t xml:space="preserve">k. ú. </w:t>
      </w:r>
      <w:r w:rsidR="00E1741C">
        <w:rPr>
          <w:b/>
        </w:rPr>
        <w:t>Dolné Saliby</w:t>
      </w:r>
      <w:r w:rsidR="00E1741C">
        <w:t xml:space="preserve">, obci Dolné Saliby, okrese Galanta, na LV č. </w:t>
      </w:r>
      <w:r w:rsidR="00E1741C" w:rsidRPr="007D574E">
        <w:rPr>
          <w:b/>
        </w:rPr>
        <w:t>114</w:t>
      </w:r>
      <w:r w:rsidR="00E1741C">
        <w:t>, v podiele 1/1, ako:</w:t>
      </w:r>
    </w:p>
    <w:p w:rsidR="00E1741C" w:rsidRDefault="00E1741C" w:rsidP="00E1741C">
      <w:pPr>
        <w:jc w:val="both"/>
      </w:pPr>
    </w:p>
    <w:p w:rsidR="00E1741C" w:rsidRPr="007D574E" w:rsidRDefault="00E1741C" w:rsidP="00E1741C">
      <w:pPr>
        <w:spacing w:after="120"/>
        <w:jc w:val="both"/>
      </w:pPr>
      <w:r w:rsidRPr="002F0A07">
        <w:t>•</w:t>
      </w:r>
      <w:r w:rsidRPr="002F0A07">
        <w:tab/>
      </w:r>
      <w:r>
        <w:t>pa</w:t>
      </w:r>
      <w:r w:rsidRPr="007D574E">
        <w:t xml:space="preserve">rcela reg. </w:t>
      </w:r>
      <w:r w:rsidRPr="00814339">
        <w:rPr>
          <w:b/>
        </w:rPr>
        <w:t>C</w:t>
      </w:r>
      <w:r w:rsidRPr="007D574E">
        <w:t xml:space="preserve"> KN č. </w:t>
      </w:r>
      <w:r w:rsidRPr="00814339">
        <w:rPr>
          <w:b/>
        </w:rPr>
        <w:t>103</w:t>
      </w:r>
      <w:r w:rsidRPr="007D574E">
        <w:t xml:space="preserve"> o výmere 995 m2 druhu zastavaná plocha a</w:t>
      </w:r>
      <w:r>
        <w:t> </w:t>
      </w:r>
      <w:r w:rsidRPr="007D574E">
        <w:t>nádvorie</w:t>
      </w:r>
      <w:r>
        <w:t>,</w:t>
      </w:r>
    </w:p>
    <w:p w:rsidR="00E1741C" w:rsidRPr="007D574E" w:rsidRDefault="00E1741C" w:rsidP="00E1741C">
      <w:pPr>
        <w:spacing w:after="120"/>
        <w:jc w:val="both"/>
      </w:pPr>
      <w:r w:rsidRPr="002F0A07">
        <w:t>•</w:t>
      </w:r>
      <w:r>
        <w:t xml:space="preserve">           p</w:t>
      </w:r>
      <w:r w:rsidRPr="007D574E">
        <w:t xml:space="preserve">arcela reg. </w:t>
      </w:r>
      <w:r w:rsidRPr="00814339">
        <w:rPr>
          <w:b/>
        </w:rPr>
        <w:t>C</w:t>
      </w:r>
      <w:r w:rsidRPr="007D574E">
        <w:t xml:space="preserve"> KN č. </w:t>
      </w:r>
      <w:r w:rsidRPr="00814339">
        <w:rPr>
          <w:b/>
        </w:rPr>
        <w:t>104</w:t>
      </w:r>
      <w:r w:rsidRPr="007D574E">
        <w:t xml:space="preserve"> o výmere 2249 m2 druhu záhrada</w:t>
      </w:r>
      <w:r>
        <w:t>,</w:t>
      </w:r>
    </w:p>
    <w:p w:rsidR="00E1741C" w:rsidRPr="00277614" w:rsidRDefault="00E1741C" w:rsidP="00E1741C">
      <w:pPr>
        <w:spacing w:after="120"/>
        <w:jc w:val="both"/>
      </w:pPr>
      <w:r w:rsidRPr="002F0A07">
        <w:t>•</w:t>
      </w:r>
      <w:r>
        <w:t xml:space="preserve">           stavba - </w:t>
      </w:r>
      <w:r w:rsidRPr="00814339">
        <w:rPr>
          <w:b/>
        </w:rPr>
        <w:t>RD s. č. 169</w:t>
      </w:r>
      <w:r w:rsidRPr="007D574E">
        <w:t xml:space="preserve"> </w:t>
      </w:r>
      <w:r>
        <w:t xml:space="preserve">na p. č. 103. </w:t>
      </w:r>
      <w:r w:rsidRPr="002F0A07">
        <w:t xml:space="preserve"> </w:t>
      </w:r>
    </w:p>
    <w:p w:rsidR="00DA6A23" w:rsidRPr="00177381" w:rsidRDefault="00DA6A23" w:rsidP="00DA6A23">
      <w:pPr>
        <w:rPr>
          <w:rFonts w:eastAsia="Times New Roman" w:cs="Times New Roman"/>
          <w:lang w:eastAsia="sk-SK"/>
        </w:rPr>
      </w:pPr>
    </w:p>
    <w:p w:rsidR="003F7F49" w:rsidRPr="008C0154" w:rsidRDefault="008C0154" w:rsidP="008C0154">
      <w:pPr>
        <w:tabs>
          <w:tab w:val="left" w:pos="348"/>
          <w:tab w:val="left" w:pos="1536"/>
        </w:tabs>
        <w:jc w:val="both"/>
      </w:pPr>
      <w:r>
        <w:rPr>
          <w:b/>
        </w:rPr>
        <w:t xml:space="preserve">    </w:t>
      </w:r>
      <w:r w:rsidRPr="008C0154">
        <w:t>Ponuka bola zverejnená v registri vedenom Ministerstvom financií „SR“ dňa 19.03.2026, lehota na doručovanie ponúk bola od 20.03.2026 do 20.04.2026. Primeraná cena ponúkaného „NM“ „SR“ bola 100100,- EUR.</w:t>
      </w:r>
    </w:p>
    <w:p w:rsidR="008C0154" w:rsidRDefault="008C0154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8C0154">
        <w:rPr>
          <w:b/>
        </w:rPr>
        <w:t>I</w:t>
      </w:r>
      <w:r w:rsidR="004F5B08">
        <w:rPr>
          <w:b/>
        </w:rPr>
        <w:t>I</w:t>
      </w:r>
      <w:r w:rsidR="00E33B5E">
        <w:rPr>
          <w:b/>
        </w:rPr>
        <w:t>I</w:t>
      </w:r>
      <w:r w:rsidR="004F5B08">
        <w:rPr>
          <w:b/>
        </w:rPr>
        <w:t>. kola „VEA“</w:t>
      </w:r>
      <w:r w:rsidR="008B1782" w:rsidRPr="008B1782">
        <w:rPr>
          <w:b/>
        </w:rPr>
        <w:t>:</w:t>
      </w:r>
    </w:p>
    <w:p w:rsidR="00B6256E" w:rsidRDefault="00417F6D" w:rsidP="00CE3A57">
      <w:pPr>
        <w:tabs>
          <w:tab w:val="left" w:pos="348"/>
          <w:tab w:val="left" w:pos="1536"/>
        </w:tabs>
        <w:jc w:val="both"/>
      </w:pPr>
      <w:r>
        <w:t xml:space="preserve">    </w:t>
      </w:r>
      <w:r w:rsidR="008B1782" w:rsidRPr="008B1782">
        <w:t xml:space="preserve">Na </w:t>
      </w:r>
      <w:r w:rsidR="00664582">
        <w:t>„OU TT“</w:t>
      </w:r>
      <w:r w:rsidR="008B1782"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="008B1782" w:rsidRPr="008B1782">
        <w:t xml:space="preserve">doručené </w:t>
      </w:r>
      <w:r w:rsidR="004F5B08">
        <w:t xml:space="preserve">žiadne </w:t>
      </w:r>
      <w:r w:rsidR="008B1782" w:rsidRPr="008B1782">
        <w:t xml:space="preserve">cenové ponuky </w:t>
      </w:r>
      <w:r w:rsidR="00BE4A5E">
        <w:t xml:space="preserve">záujemcov </w:t>
      </w:r>
      <w:r w:rsidR="008B1782"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>I</w:t>
      </w:r>
      <w:r w:rsidR="008C0154">
        <w:t>I</w:t>
      </w:r>
      <w:r w:rsidR="00A81370">
        <w:t>I</w:t>
      </w:r>
      <w:r w:rsidR="00C4454E">
        <w:t xml:space="preserve">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</w:t>
      </w:r>
      <w:r w:rsidR="008C0154">
        <w:t>o</w:t>
      </w:r>
      <w:r w:rsidR="004F5B08">
        <w:t> </w:t>
      </w:r>
      <w:r w:rsidR="003E03C1">
        <w:t xml:space="preserve"> </w:t>
      </w:r>
      <w:r w:rsidR="00A81370">
        <w:t>I</w:t>
      </w:r>
      <w:r w:rsidR="008C0154">
        <w:t>V</w:t>
      </w:r>
      <w:r w:rsidR="004F5B08">
        <w:t>. kole „VEA“ v primeranej cene zníženej o </w:t>
      </w:r>
      <w:r w:rsidR="008C0154">
        <w:t>6</w:t>
      </w:r>
      <w:r w:rsidR="004F5B08">
        <w:t>0%</w:t>
      </w:r>
      <w:r w:rsidR="008C0154">
        <w:t>, maximálne však zníženej o 50% z ceny pozemkov</w:t>
      </w:r>
      <w:r w:rsidR="0089002B">
        <w:t>.</w:t>
      </w:r>
      <w:bookmarkStart w:id="0" w:name="_GoBack"/>
      <w:bookmarkEnd w:id="0"/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D2" w:rsidRDefault="00B214D2" w:rsidP="00DE0918">
      <w:r>
        <w:separator/>
      </w:r>
    </w:p>
  </w:endnote>
  <w:endnote w:type="continuationSeparator" w:id="0">
    <w:p w:rsidR="00B214D2" w:rsidRDefault="00B214D2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D2" w:rsidRDefault="00B214D2" w:rsidP="00DE0918">
      <w:r>
        <w:separator/>
      </w:r>
    </w:p>
  </w:footnote>
  <w:footnote w:type="continuationSeparator" w:id="0">
    <w:p w:rsidR="00B214D2" w:rsidRDefault="00B214D2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B2D5D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A102A"/>
    <w:rsid w:val="003B33E6"/>
    <w:rsid w:val="003D4087"/>
    <w:rsid w:val="003E03C1"/>
    <w:rsid w:val="003E448F"/>
    <w:rsid w:val="003F3ECB"/>
    <w:rsid w:val="003F7A1D"/>
    <w:rsid w:val="003F7F49"/>
    <w:rsid w:val="00417F6D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3F73"/>
    <w:rsid w:val="0053717F"/>
    <w:rsid w:val="00543BCE"/>
    <w:rsid w:val="00545202"/>
    <w:rsid w:val="00554B73"/>
    <w:rsid w:val="00581B83"/>
    <w:rsid w:val="005B7A90"/>
    <w:rsid w:val="005D3F52"/>
    <w:rsid w:val="005D7C4B"/>
    <w:rsid w:val="005F2E2D"/>
    <w:rsid w:val="005F479B"/>
    <w:rsid w:val="00602872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E7D97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0154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9C6E99"/>
    <w:rsid w:val="00A211F9"/>
    <w:rsid w:val="00A23601"/>
    <w:rsid w:val="00A25A68"/>
    <w:rsid w:val="00A32A39"/>
    <w:rsid w:val="00A61D56"/>
    <w:rsid w:val="00A6747C"/>
    <w:rsid w:val="00A81370"/>
    <w:rsid w:val="00A96AA9"/>
    <w:rsid w:val="00AC78D1"/>
    <w:rsid w:val="00AF42B3"/>
    <w:rsid w:val="00B15C2C"/>
    <w:rsid w:val="00B17213"/>
    <w:rsid w:val="00B214D2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A6A23"/>
    <w:rsid w:val="00DD0537"/>
    <w:rsid w:val="00DE0918"/>
    <w:rsid w:val="00E16C96"/>
    <w:rsid w:val="00E1741C"/>
    <w:rsid w:val="00E33B5E"/>
    <w:rsid w:val="00E40D62"/>
    <w:rsid w:val="00E44B12"/>
    <w:rsid w:val="00E52810"/>
    <w:rsid w:val="00E627AA"/>
    <w:rsid w:val="00E72F9A"/>
    <w:rsid w:val="00EA2076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DD956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A0B3-0BC9-4D89-BFA7-7D980BE7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2</cp:revision>
  <cp:lastPrinted>2023-11-24T09:01:00Z</cp:lastPrinted>
  <dcterms:created xsi:type="dcterms:W3CDTF">2026-03-31T10:19:00Z</dcterms:created>
  <dcterms:modified xsi:type="dcterms:W3CDTF">2026-03-31T10:19:00Z</dcterms:modified>
</cp:coreProperties>
</file>